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0E024" w14:textId="2600CA89" w:rsidR="00B6127E" w:rsidRDefault="00E563EE" w:rsidP="00024E4D">
      <w:pPr>
        <w:pStyle w:val="Title"/>
        <w:spacing w:after="240"/>
        <w:rPr>
          <w:b/>
        </w:rPr>
      </w:pPr>
      <w:r>
        <w:rPr>
          <w:b/>
        </w:rPr>
        <w:t xml:space="preserve">Appendix VI, </w:t>
      </w:r>
      <w:r w:rsidR="00024E4D" w:rsidRPr="00024E4D">
        <w:rPr>
          <w:b/>
        </w:rPr>
        <w:t>Caregiver Eligibility Guide</w:t>
      </w:r>
    </w:p>
    <w:p w14:paraId="199CFE2E" w14:textId="06FD0FCA" w:rsidR="00024E4D" w:rsidRPr="00B6127E" w:rsidRDefault="00E563EE" w:rsidP="00B6127E">
      <w:pPr>
        <w:shd w:val="clear" w:color="auto" w:fill="FAFAFA"/>
        <w:spacing w:line="240" w:lineRule="auto"/>
        <w:rPr>
          <w:rFonts w:ascii="Segoe UI" w:eastAsia="Times New Roman" w:hAnsi="Segoe UI" w:cs="Segoe UI"/>
          <w:sz w:val="24"/>
          <w:szCs w:val="24"/>
          <w:shd w:val="clear" w:color="auto" w:fill="FAFAFA"/>
        </w:rPr>
      </w:pPr>
      <w:r>
        <w:rPr>
          <w:rFonts w:ascii="Segoe UI" w:eastAsia="Times New Roman" w:hAnsi="Segoe UI" w:cs="Segoe UI"/>
          <w:sz w:val="24"/>
          <w:szCs w:val="24"/>
        </w:rPr>
        <w:t>Revision 21-</w:t>
      </w:r>
      <w:r w:rsidR="005B3F11">
        <w:rPr>
          <w:rFonts w:ascii="Segoe UI" w:eastAsia="Times New Roman" w:hAnsi="Segoe UI" w:cs="Segoe UI"/>
          <w:sz w:val="24"/>
          <w:szCs w:val="24"/>
        </w:rPr>
        <w:t>1</w:t>
      </w:r>
      <w:bookmarkStart w:id="0" w:name="_GoBack"/>
      <w:bookmarkEnd w:id="0"/>
      <w:r>
        <w:rPr>
          <w:rFonts w:ascii="Segoe UI" w:eastAsia="Times New Roman" w:hAnsi="Segoe UI" w:cs="Segoe UI"/>
          <w:sz w:val="24"/>
          <w:szCs w:val="24"/>
        </w:rPr>
        <w:t xml:space="preserve">; </w:t>
      </w:r>
      <w:r w:rsidR="00B6127E" w:rsidRPr="00AC10E7">
        <w:rPr>
          <w:rFonts w:ascii="Segoe UI" w:eastAsia="Times New Roman" w:hAnsi="Segoe UI" w:cs="Segoe UI"/>
          <w:sz w:val="24"/>
          <w:szCs w:val="24"/>
        </w:rPr>
        <w:t xml:space="preserve">Effective </w:t>
      </w:r>
      <w:r>
        <w:rPr>
          <w:rFonts w:ascii="Segoe UI" w:eastAsia="Times New Roman" w:hAnsi="Segoe UI" w:cs="Segoe UI"/>
          <w:sz w:val="24"/>
          <w:szCs w:val="24"/>
        </w:rPr>
        <w:t>December 1, 2021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  <w:tblCaption w:val="Appendix VI, Caregiver Eligibility Guide"/>
        <w:tblDescription w:val="Appendix VI, Caregiver Eligibility Guide describes the types of relationships and eligibility requirements for Older Americans Act caregiver support services. "/>
      </w:tblPr>
      <w:tblGrid>
        <w:gridCol w:w="3865"/>
        <w:gridCol w:w="2160"/>
        <w:gridCol w:w="9540"/>
        <w:gridCol w:w="1530"/>
      </w:tblGrid>
      <w:tr w:rsidR="00024E4D" w:rsidRPr="00864FE6" w14:paraId="06470149" w14:textId="77777777" w:rsidTr="00B61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087"/>
          </w:tcPr>
          <w:p w14:paraId="36CFF737" w14:textId="77777777" w:rsidR="00024E4D" w:rsidRPr="00024E4D" w:rsidRDefault="00024E4D" w:rsidP="00C5554F">
            <w:pPr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If Caregiver is:</w:t>
            </w:r>
          </w:p>
        </w:tc>
        <w:tc>
          <w:tcPr>
            <w:tcW w:w="2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087"/>
          </w:tcPr>
          <w:p w14:paraId="634BBDEA" w14:textId="77777777" w:rsidR="00024E4D" w:rsidRPr="00024E4D" w:rsidRDefault="00024E4D" w:rsidP="00C555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And Recipient is:</w:t>
            </w:r>
          </w:p>
        </w:tc>
        <w:tc>
          <w:tcPr>
            <w:tcW w:w="9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087"/>
          </w:tcPr>
          <w:p w14:paraId="6BC1980A" w14:textId="77777777" w:rsidR="00024E4D" w:rsidRPr="00024E4D" w:rsidRDefault="00024E4D" w:rsidP="00C555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And Recipient: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087"/>
          </w:tcPr>
          <w:p w14:paraId="7CF2B642" w14:textId="3A686991" w:rsidR="00024E4D" w:rsidRPr="00024E4D" w:rsidRDefault="0037084C" w:rsidP="00C555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Is the Caregiver</w:t>
            </w:r>
            <w:r w:rsidR="00024E4D" w:rsidRPr="00024E4D">
              <w:rPr>
                <w:rFonts w:ascii="Segoe UI" w:hAnsi="Segoe UI" w:cs="Segoe UI"/>
                <w:sz w:val="24"/>
                <w:szCs w:val="24"/>
              </w:rPr>
              <w:t xml:space="preserve"> eligible?</w:t>
            </w:r>
          </w:p>
        </w:tc>
      </w:tr>
      <w:tr w:rsidR="00024E4D" w:rsidRPr="00864FE6" w14:paraId="4009E0FF" w14:textId="77777777" w:rsidTr="00B6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F202" w14:textId="77777777" w:rsidR="00024E4D" w:rsidRPr="00024E4D" w:rsidRDefault="00024E4D" w:rsidP="00C5554F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18 years or older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22D" w14:textId="77777777" w:rsidR="00024E4D" w:rsidRPr="00024E4D" w:rsidRDefault="00024E4D" w:rsidP="00C555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60+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E1C" w14:textId="2C6C9219" w:rsidR="00024E4D" w:rsidRPr="00024E4D" w:rsidRDefault="00024E4D" w:rsidP="00B6127E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bCs/>
                <w:sz w:val="24"/>
                <w:szCs w:val="24"/>
              </w:rPr>
              <w:t>has no special needs</w:t>
            </w:r>
            <w:r w:rsidR="00B6127E">
              <w:rPr>
                <w:rFonts w:ascii="Segoe UI" w:hAnsi="Segoe UI" w:cs="Segoe UI"/>
                <w:bCs/>
                <w:sz w:val="24"/>
                <w:szCs w:val="24"/>
              </w:rPr>
              <w:t>.</w:t>
            </w:r>
          </w:p>
          <w:p w14:paraId="32B58FC5" w14:textId="68C9B23C" w:rsidR="00024E4D" w:rsidRPr="00B6127E" w:rsidRDefault="00024E4D" w:rsidP="00B6127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  <w:sz w:val="24"/>
                <w:szCs w:val="24"/>
              </w:rPr>
            </w:pPr>
            <w:r w:rsidRPr="00B6127E">
              <w:rPr>
                <w:rFonts w:ascii="Segoe UI" w:hAnsi="Segoe UI" w:cs="Segoe UI"/>
                <w:b/>
                <w:bCs/>
                <w:sz w:val="24"/>
                <w:szCs w:val="24"/>
              </w:rPr>
              <w:t>For Respite Services</w:t>
            </w:r>
            <w:r w:rsidRPr="00B6127E">
              <w:rPr>
                <w:rFonts w:ascii="Segoe UI" w:hAnsi="Segoe UI" w:cs="Segoe UI"/>
                <w:bCs/>
                <w:sz w:val="24"/>
                <w:szCs w:val="24"/>
              </w:rPr>
              <w:t xml:space="preserve"> – </w:t>
            </w:r>
            <w:r w:rsidR="006A473F" w:rsidRPr="00B6127E">
              <w:rPr>
                <w:rFonts w:ascii="Segoe UI" w:hAnsi="Segoe UI" w:cs="Segoe UI"/>
                <w:bCs/>
                <w:sz w:val="24"/>
                <w:szCs w:val="24"/>
              </w:rPr>
              <w:t>Recipient m</w:t>
            </w:r>
            <w:r w:rsidRPr="00B6127E">
              <w:rPr>
                <w:rFonts w:ascii="Segoe UI" w:hAnsi="Segoe UI" w:cs="Segoe UI"/>
                <w:bCs/>
                <w:sz w:val="24"/>
                <w:szCs w:val="24"/>
              </w:rPr>
              <w:t xml:space="preserve">ust be unable to perform a minimum of two activities of daily living identified through Form </w:t>
            </w:r>
            <w:r w:rsidR="00984F4A">
              <w:rPr>
                <w:rFonts w:ascii="Segoe UI" w:hAnsi="Segoe UI" w:cs="Segoe UI"/>
                <w:bCs/>
                <w:sz w:val="24"/>
                <w:szCs w:val="24"/>
              </w:rPr>
              <w:t>2271</w:t>
            </w:r>
            <w:r w:rsidRPr="00B6127E">
              <w:rPr>
                <w:rFonts w:ascii="Segoe UI" w:hAnsi="Segoe UI" w:cs="Segoe UI"/>
                <w:bCs/>
                <w:sz w:val="24"/>
                <w:szCs w:val="24"/>
              </w:rPr>
              <w:t>, Consumer Needs Evaluation.</w:t>
            </w:r>
          </w:p>
          <w:p w14:paraId="7A5949DC" w14:textId="5AABB59F" w:rsidR="00024E4D" w:rsidRPr="00B6127E" w:rsidRDefault="00024E4D" w:rsidP="00B6127E">
            <w:pPr>
              <w:pStyle w:val="ListParagraph"/>
              <w:numPr>
                <w:ilvl w:val="0"/>
                <w:numId w:val="2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B6127E">
              <w:rPr>
                <w:rFonts w:ascii="Segoe UI" w:hAnsi="Segoe UI" w:cs="Segoe UI"/>
                <w:b/>
                <w:bCs/>
                <w:sz w:val="24"/>
                <w:szCs w:val="24"/>
              </w:rPr>
              <w:t>Priority Population</w:t>
            </w:r>
            <w:r w:rsidRPr="00B6127E">
              <w:rPr>
                <w:rFonts w:ascii="Segoe UI" w:hAnsi="Segoe UI" w:cs="Segoe UI"/>
                <w:bCs/>
                <w:sz w:val="24"/>
                <w:szCs w:val="24"/>
              </w:rPr>
              <w:t xml:space="preserve"> - Greatest social need and economic need with attention to low-income older persons.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032" w14:textId="77777777" w:rsidR="00024E4D" w:rsidRPr="00024E4D" w:rsidRDefault="00024E4D" w:rsidP="00C555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Yes</w:t>
            </w:r>
          </w:p>
        </w:tc>
      </w:tr>
      <w:tr w:rsidR="00024E4D" w:rsidRPr="00864FE6" w14:paraId="62B706B4" w14:textId="77777777" w:rsidTr="009E7BD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084" w14:textId="77777777" w:rsidR="00024E4D" w:rsidRPr="00024E4D" w:rsidRDefault="00024E4D" w:rsidP="00C5554F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18 years or older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858A" w14:textId="77777777" w:rsidR="00024E4D" w:rsidRPr="00024E4D" w:rsidRDefault="00024E4D" w:rsidP="00C55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19 to 59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3F3" w14:textId="77777777" w:rsidR="00024E4D" w:rsidRPr="00024E4D" w:rsidRDefault="00024E4D" w:rsidP="00C5554F">
            <w:pPr>
              <w:pStyle w:val="Default"/>
              <w:spacing w:before="24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024E4D">
              <w:rPr>
                <w:rFonts w:ascii="Segoe UI" w:hAnsi="Segoe UI" w:cs="Segoe UI"/>
                <w:bCs/>
              </w:rPr>
              <w:t>has no special needs.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02CC" w14:textId="77777777" w:rsidR="00024E4D" w:rsidRPr="00024E4D" w:rsidRDefault="00024E4D" w:rsidP="00C55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No</w:t>
            </w:r>
          </w:p>
        </w:tc>
      </w:tr>
      <w:tr w:rsidR="00024E4D" w:rsidRPr="00864FE6" w14:paraId="50626EDB" w14:textId="77777777" w:rsidTr="009E7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02E1" w14:textId="77777777" w:rsidR="00024E4D" w:rsidRPr="00024E4D" w:rsidRDefault="00024E4D" w:rsidP="00C5554F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18 years or older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342" w14:textId="77777777" w:rsidR="00024E4D" w:rsidRPr="00024E4D" w:rsidRDefault="00024E4D" w:rsidP="00C555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0 to 60+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2CCB" w14:textId="64D09D58" w:rsidR="00024E4D" w:rsidRPr="00024E4D" w:rsidRDefault="00024E4D" w:rsidP="00C5554F">
            <w:pPr>
              <w:pStyle w:val="Default"/>
              <w:spacing w:before="24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024E4D">
              <w:rPr>
                <w:rFonts w:ascii="Segoe UI" w:hAnsi="Segoe UI" w:cs="Segoe UI"/>
                <w:bCs/>
              </w:rPr>
              <w:t xml:space="preserve">has Alzheimer's disease </w:t>
            </w:r>
            <w:r w:rsidR="00B6127E">
              <w:rPr>
                <w:rFonts w:ascii="Segoe UI" w:hAnsi="Segoe UI" w:cs="Segoe UI"/>
                <w:bCs/>
              </w:rPr>
              <w:t>or</w:t>
            </w:r>
            <w:r w:rsidR="00B6127E" w:rsidRPr="00024E4D">
              <w:rPr>
                <w:rFonts w:ascii="Segoe UI" w:hAnsi="Segoe UI" w:cs="Segoe UI"/>
                <w:bCs/>
              </w:rPr>
              <w:t xml:space="preserve"> </w:t>
            </w:r>
            <w:r w:rsidRPr="00024E4D">
              <w:rPr>
                <w:rFonts w:ascii="Segoe UI" w:hAnsi="Segoe UI" w:cs="Segoe UI"/>
                <w:bCs/>
              </w:rPr>
              <w:t>related disorders with neurological and organic brain dysfunction.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E4A" w14:textId="77777777" w:rsidR="00024E4D" w:rsidRPr="00024E4D" w:rsidRDefault="00024E4D" w:rsidP="00C555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Yes</w:t>
            </w:r>
          </w:p>
        </w:tc>
      </w:tr>
      <w:tr w:rsidR="00024E4D" w:rsidRPr="00864FE6" w14:paraId="6DF1393F" w14:textId="77777777" w:rsidTr="0058027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9675" w14:textId="77777777" w:rsidR="00024E4D" w:rsidRPr="00024E4D" w:rsidRDefault="00024E4D" w:rsidP="00C5554F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55 years or older</w:t>
            </w:r>
          </w:p>
          <w:p w14:paraId="1AEFEA9C" w14:textId="77777777" w:rsidR="00024E4D" w:rsidRPr="00024E4D" w:rsidRDefault="00024E4D" w:rsidP="00C5554F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(Older Relative Caregiver)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2FED" w14:textId="46EB8B07" w:rsidR="00024E4D" w:rsidRPr="00024E4D" w:rsidRDefault="00580279" w:rsidP="00C55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 to 18</w:t>
            </w:r>
          </w:p>
          <w:p w14:paraId="322354FD" w14:textId="1F4C8E5B" w:rsidR="00024E4D" w:rsidRPr="00024E4D" w:rsidRDefault="00024E4D" w:rsidP="00C55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B99" w14:textId="77777777" w:rsidR="00024E4D" w:rsidRPr="00024E4D" w:rsidRDefault="00024E4D" w:rsidP="00C5554F">
            <w:pPr>
              <w:pStyle w:val="Default"/>
              <w:numPr>
                <w:ilvl w:val="0"/>
                <w:numId w:val="1"/>
              </w:numPr>
              <w:spacing w:before="24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 w:rsidRPr="00024E4D">
              <w:rPr>
                <w:rFonts w:ascii="Segoe UI" w:hAnsi="Segoe UI" w:cs="Segoe UI"/>
                <w:bCs/>
              </w:rPr>
              <w:t xml:space="preserve">In the case of a caregiver for a child - is the grandparent, step-grandparent, or other relative (other than the parent) by blood, marriage, or adoption, of the child </w:t>
            </w:r>
            <w:r w:rsidRPr="00024E4D">
              <w:rPr>
                <w:rFonts w:ascii="Segoe UI" w:hAnsi="Segoe UI" w:cs="Segoe UI"/>
                <w:bCs/>
                <w:u w:val="single"/>
              </w:rPr>
              <w:t>and</w:t>
            </w:r>
            <w:r w:rsidRPr="00024E4D">
              <w:rPr>
                <w:rFonts w:ascii="Segoe UI" w:hAnsi="Segoe UI" w:cs="Segoe UI"/>
                <w:bCs/>
              </w:rPr>
              <w:t xml:space="preserve"> is the primary caregiver because biological or adoptive parents are unable or unwilling </w:t>
            </w:r>
            <w:r w:rsidRPr="00024E4D">
              <w:rPr>
                <w:rFonts w:ascii="Segoe UI" w:hAnsi="Segoe UI" w:cs="Segoe UI"/>
                <w:bCs/>
                <w:u w:val="single"/>
              </w:rPr>
              <w:t>and</w:t>
            </w:r>
            <w:r w:rsidRPr="00024E4D">
              <w:rPr>
                <w:rFonts w:ascii="Segoe UI" w:hAnsi="Segoe UI" w:cs="Segoe UI"/>
                <w:bCs/>
              </w:rPr>
              <w:t xml:space="preserve"> has legal custody, adoption, or guardianship or is raising informally.</w:t>
            </w:r>
          </w:p>
          <w:p w14:paraId="0A7250CF" w14:textId="00CC4C31" w:rsidR="00024E4D" w:rsidRDefault="00024E4D" w:rsidP="00C5554F">
            <w:pPr>
              <w:pStyle w:val="Default"/>
              <w:numPr>
                <w:ilvl w:val="0"/>
                <w:numId w:val="1"/>
              </w:numPr>
              <w:spacing w:before="24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 w:rsidRPr="00024E4D">
              <w:rPr>
                <w:rFonts w:ascii="Segoe UI" w:hAnsi="Segoe UI" w:cs="Segoe UI"/>
                <w:bCs/>
              </w:rPr>
              <w:lastRenderedPageBreak/>
              <w:t>In the case of a caregiver for a person with a disability - is the parent, grandparent, or other relative by blood, marriage, or adoption, of the person with a disability.</w:t>
            </w:r>
          </w:p>
          <w:p w14:paraId="5E92C437" w14:textId="2EBB2CAC" w:rsidR="00024E4D" w:rsidRPr="00515021" w:rsidRDefault="0037084C" w:rsidP="00C5554F">
            <w:pPr>
              <w:pStyle w:val="Default"/>
              <w:spacing w:before="24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 w:rsidRPr="00387CB8">
              <w:rPr>
                <w:rFonts w:ascii="Segoe UI" w:hAnsi="Segoe UI" w:cs="Segoe UI"/>
                <w:b/>
                <w:bCs/>
              </w:rPr>
              <w:t>In both cases</w:t>
            </w:r>
            <w:r>
              <w:rPr>
                <w:rFonts w:ascii="Segoe UI" w:hAnsi="Segoe UI" w:cs="Segoe UI"/>
                <w:bCs/>
              </w:rPr>
              <w:t xml:space="preserve">, the Older Relative Caregiver </w:t>
            </w:r>
            <w:r w:rsidRPr="00024E4D">
              <w:rPr>
                <w:rFonts w:ascii="Segoe UI" w:hAnsi="Segoe UI" w:cs="Segoe UI"/>
                <w:bCs/>
              </w:rPr>
              <w:t>lives with, is the informal provide</w:t>
            </w:r>
            <w:r w:rsidR="00EB7C36">
              <w:rPr>
                <w:rFonts w:ascii="Segoe UI" w:hAnsi="Segoe UI" w:cs="Segoe UI"/>
                <w:bCs/>
              </w:rPr>
              <w:t>r of in-home and community care</w:t>
            </w:r>
            <w:r w:rsidR="00387CB8">
              <w:rPr>
                <w:rFonts w:ascii="Segoe UI" w:hAnsi="Segoe UI" w:cs="Segoe UI"/>
                <w:bCs/>
              </w:rPr>
              <w:t>,</w:t>
            </w:r>
            <w:r w:rsidR="00387CB8" w:rsidRPr="00024E4D">
              <w:rPr>
                <w:rFonts w:ascii="Segoe UI" w:hAnsi="Segoe UI" w:cs="Segoe UI"/>
                <w:bCs/>
              </w:rPr>
              <w:t xml:space="preserve"> and</w:t>
            </w:r>
            <w:r w:rsidRPr="00024E4D">
              <w:rPr>
                <w:rFonts w:ascii="Segoe UI" w:hAnsi="Segoe UI" w:cs="Segoe UI"/>
                <w:bCs/>
              </w:rPr>
              <w:t xml:space="preserve"> i</w:t>
            </w:r>
            <w:r w:rsidR="00387CB8">
              <w:rPr>
                <w:rFonts w:ascii="Segoe UI" w:hAnsi="Segoe UI" w:cs="Segoe UI"/>
                <w:bCs/>
              </w:rPr>
              <w:t>s the primary caregiver.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E37" w14:textId="77777777" w:rsidR="00024E4D" w:rsidRPr="00024E4D" w:rsidRDefault="00024E4D" w:rsidP="00C55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lastRenderedPageBreak/>
              <w:t>Yes</w:t>
            </w:r>
          </w:p>
        </w:tc>
      </w:tr>
      <w:tr w:rsidR="00580279" w:rsidRPr="00864FE6" w14:paraId="1C49169C" w14:textId="77777777" w:rsidTr="0058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773" w14:textId="77777777" w:rsidR="00580279" w:rsidRPr="00024E4D" w:rsidRDefault="00580279" w:rsidP="00580279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55 years or older</w:t>
            </w:r>
          </w:p>
          <w:p w14:paraId="3F760B99" w14:textId="5A292CEA" w:rsidR="00580279" w:rsidRPr="00024E4D" w:rsidRDefault="00580279" w:rsidP="00580279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(Older Relative Caregiver)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A65" w14:textId="14B92EFE" w:rsidR="00580279" w:rsidRPr="00024E4D" w:rsidRDefault="00580279" w:rsidP="0058027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19 to 59 (with disability)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B32" w14:textId="77777777" w:rsidR="00580279" w:rsidRDefault="00580279" w:rsidP="00515021">
            <w:pPr>
              <w:pStyle w:val="Default"/>
              <w:spacing w:before="24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 w:rsidRPr="00024E4D">
              <w:rPr>
                <w:rFonts w:ascii="Segoe UI" w:hAnsi="Segoe UI" w:cs="Segoe UI"/>
                <w:bCs/>
              </w:rPr>
              <w:t>In the case of a caregiver for a person with a disability - is the parent, grandparent, or other relative by blood, marriage, or adoption, of the person with a disability.</w:t>
            </w:r>
          </w:p>
          <w:p w14:paraId="7EAF11AF" w14:textId="02380A2E" w:rsidR="00580279" w:rsidRPr="00024E4D" w:rsidRDefault="00515021" w:rsidP="00580279">
            <w:pPr>
              <w:pStyle w:val="Default"/>
              <w:spacing w:before="24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T</w:t>
            </w:r>
            <w:r w:rsidR="00580279">
              <w:rPr>
                <w:rFonts w:ascii="Segoe UI" w:hAnsi="Segoe UI" w:cs="Segoe UI"/>
                <w:bCs/>
              </w:rPr>
              <w:t xml:space="preserve">he Older Relative Caregiver </w:t>
            </w:r>
            <w:r w:rsidR="00580279" w:rsidRPr="00024E4D">
              <w:rPr>
                <w:rFonts w:ascii="Segoe UI" w:hAnsi="Segoe UI" w:cs="Segoe UI"/>
                <w:bCs/>
              </w:rPr>
              <w:t>lives with, is the informal provide</w:t>
            </w:r>
            <w:r w:rsidR="00580279">
              <w:rPr>
                <w:rFonts w:ascii="Segoe UI" w:hAnsi="Segoe UI" w:cs="Segoe UI"/>
                <w:bCs/>
              </w:rPr>
              <w:t>r of in-home and community care,</w:t>
            </w:r>
            <w:r w:rsidR="00580279" w:rsidRPr="00024E4D">
              <w:rPr>
                <w:rFonts w:ascii="Segoe UI" w:hAnsi="Segoe UI" w:cs="Segoe UI"/>
                <w:bCs/>
              </w:rPr>
              <w:t xml:space="preserve"> and i</w:t>
            </w:r>
            <w:r w:rsidR="00580279">
              <w:rPr>
                <w:rFonts w:ascii="Segoe UI" w:hAnsi="Segoe UI" w:cs="Segoe UI"/>
                <w:bCs/>
              </w:rPr>
              <w:t>s the primary caregiver.</w:t>
            </w:r>
          </w:p>
          <w:p w14:paraId="760C480D" w14:textId="1D467371" w:rsidR="00580279" w:rsidRPr="00024E4D" w:rsidRDefault="00580279" w:rsidP="00580279">
            <w:pPr>
              <w:pStyle w:val="Default"/>
              <w:spacing w:before="24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</w:rPr>
            </w:pPr>
            <w:r w:rsidRPr="00024E4D">
              <w:rPr>
                <w:rFonts w:ascii="Segoe UI" w:hAnsi="Segoe UI" w:cs="Segoe UI"/>
                <w:b/>
                <w:bCs/>
              </w:rPr>
              <w:t>Priority Population</w:t>
            </w:r>
            <w:r w:rsidRPr="00024E4D">
              <w:rPr>
                <w:rFonts w:ascii="Segoe UI" w:hAnsi="Segoe UI" w:cs="Segoe UI"/>
                <w:bCs/>
              </w:rPr>
              <w:t xml:space="preserve"> - Recipient </w:t>
            </w:r>
            <w:r>
              <w:rPr>
                <w:rFonts w:ascii="Segoe UI" w:hAnsi="Segoe UI" w:cs="Segoe UI"/>
                <w:bCs/>
              </w:rPr>
              <w:t>is</w:t>
            </w:r>
            <w:r w:rsidRPr="00024E4D">
              <w:rPr>
                <w:rFonts w:ascii="Segoe UI" w:hAnsi="Segoe UI" w:cs="Segoe UI"/>
                <w:bCs/>
              </w:rPr>
              <w:t xml:space="preserve"> 19 to 59 with severe disabilities.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FE0" w14:textId="29F111A5" w:rsidR="00580279" w:rsidRPr="00024E4D" w:rsidRDefault="00580279" w:rsidP="0058027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Yes</w:t>
            </w:r>
          </w:p>
        </w:tc>
      </w:tr>
      <w:tr w:rsidR="00580279" w:rsidRPr="00864FE6" w14:paraId="68C2C767" w14:textId="77777777" w:rsidTr="0058027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AD9" w14:textId="77777777" w:rsidR="00580279" w:rsidRPr="00024E4D" w:rsidRDefault="00580279" w:rsidP="00580279">
            <w:pPr>
              <w:spacing w:before="24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60 years or older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581" w14:textId="77777777" w:rsidR="00580279" w:rsidRPr="00024E4D" w:rsidRDefault="00580279" w:rsidP="0058027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0 to 59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4433" w14:textId="77777777" w:rsidR="00580279" w:rsidRPr="00024E4D" w:rsidRDefault="00580279" w:rsidP="00580279">
            <w:pPr>
              <w:pStyle w:val="Default"/>
              <w:spacing w:before="24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024E4D">
              <w:rPr>
                <w:rFonts w:ascii="Segoe UI" w:hAnsi="Segoe UI" w:cs="Segoe UI"/>
                <w:bCs/>
              </w:rPr>
              <w:t>has no special needs.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D87" w14:textId="77777777" w:rsidR="00580279" w:rsidRPr="00024E4D" w:rsidRDefault="00580279" w:rsidP="0058027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024E4D">
              <w:rPr>
                <w:rFonts w:ascii="Segoe UI" w:hAnsi="Segoe UI" w:cs="Segoe UI"/>
                <w:sz w:val="24"/>
                <w:szCs w:val="24"/>
              </w:rPr>
              <w:t>No</w:t>
            </w:r>
          </w:p>
        </w:tc>
      </w:tr>
    </w:tbl>
    <w:p w14:paraId="13689F93" w14:textId="77777777" w:rsidR="00024E4D" w:rsidRPr="00982DD0" w:rsidRDefault="00024E4D" w:rsidP="00024E4D">
      <w:pPr>
        <w:tabs>
          <w:tab w:val="left" w:pos="6549"/>
        </w:tabs>
      </w:pPr>
    </w:p>
    <w:p w14:paraId="14CD2358" w14:textId="7B72A897" w:rsidR="00200010" w:rsidRPr="00024E4D" w:rsidRDefault="00200010" w:rsidP="00024E4D"/>
    <w:sectPr w:rsidR="00200010" w:rsidRPr="00024E4D" w:rsidSect="00200010">
      <w:headerReference w:type="default" r:id="rId10"/>
      <w:footerReference w:type="default" r:id="rId1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0A88" w14:textId="77777777" w:rsidR="001E0526" w:rsidRDefault="001E0526" w:rsidP="009E7BD8">
      <w:pPr>
        <w:spacing w:after="0" w:line="240" w:lineRule="auto"/>
      </w:pPr>
      <w:r>
        <w:separator/>
      </w:r>
    </w:p>
  </w:endnote>
  <w:endnote w:type="continuationSeparator" w:id="0">
    <w:p w14:paraId="58340717" w14:textId="77777777" w:rsidR="001E0526" w:rsidRDefault="001E0526" w:rsidP="009E7BD8">
      <w:pPr>
        <w:spacing w:after="0" w:line="240" w:lineRule="auto"/>
      </w:pPr>
      <w:r>
        <w:continuationSeparator/>
      </w:r>
    </w:p>
  </w:endnote>
  <w:endnote w:type="continuationNotice" w:id="1">
    <w:p w14:paraId="08BF5A6B" w14:textId="77777777" w:rsidR="00930AA8" w:rsidRDefault="00930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5C3B9" w14:textId="77777777" w:rsidR="00930AA8" w:rsidRDefault="00930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27AA7" w14:textId="77777777" w:rsidR="001E0526" w:rsidRDefault="001E0526" w:rsidP="009E7BD8">
      <w:pPr>
        <w:spacing w:after="0" w:line="240" w:lineRule="auto"/>
      </w:pPr>
      <w:r>
        <w:separator/>
      </w:r>
    </w:p>
  </w:footnote>
  <w:footnote w:type="continuationSeparator" w:id="0">
    <w:p w14:paraId="3C02C9C8" w14:textId="77777777" w:rsidR="001E0526" w:rsidRDefault="001E0526" w:rsidP="009E7BD8">
      <w:pPr>
        <w:spacing w:after="0" w:line="240" w:lineRule="auto"/>
      </w:pPr>
      <w:r>
        <w:continuationSeparator/>
      </w:r>
    </w:p>
  </w:footnote>
  <w:footnote w:type="continuationNotice" w:id="1">
    <w:p w14:paraId="27CD8584" w14:textId="77777777" w:rsidR="00930AA8" w:rsidRDefault="00930A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EEB4B" w14:textId="77777777" w:rsidR="009E7BD8" w:rsidRDefault="009E7BD8" w:rsidP="003B5D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F382D"/>
    <w:multiLevelType w:val="hybridMultilevel"/>
    <w:tmpl w:val="9854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07708"/>
    <w:multiLevelType w:val="hybridMultilevel"/>
    <w:tmpl w:val="F7B4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10"/>
    <w:rsid w:val="00024E4D"/>
    <w:rsid w:val="00097EC4"/>
    <w:rsid w:val="000A2616"/>
    <w:rsid w:val="000D62C1"/>
    <w:rsid w:val="000E1A27"/>
    <w:rsid w:val="00143F1B"/>
    <w:rsid w:val="00146C3C"/>
    <w:rsid w:val="00172B30"/>
    <w:rsid w:val="00197D8F"/>
    <w:rsid w:val="001A6533"/>
    <w:rsid w:val="001B62F3"/>
    <w:rsid w:val="001E0526"/>
    <w:rsid w:val="001E6036"/>
    <w:rsid w:val="001F348F"/>
    <w:rsid w:val="001F5BB0"/>
    <w:rsid w:val="00200010"/>
    <w:rsid w:val="002173D9"/>
    <w:rsid w:val="00241FB1"/>
    <w:rsid w:val="00246DD8"/>
    <w:rsid w:val="0028169D"/>
    <w:rsid w:val="00283BA4"/>
    <w:rsid w:val="002B1691"/>
    <w:rsid w:val="002B4FF6"/>
    <w:rsid w:val="00304A11"/>
    <w:rsid w:val="00355B07"/>
    <w:rsid w:val="0035653C"/>
    <w:rsid w:val="0037084C"/>
    <w:rsid w:val="00387CB8"/>
    <w:rsid w:val="003930C5"/>
    <w:rsid w:val="003A35AC"/>
    <w:rsid w:val="003A410C"/>
    <w:rsid w:val="003B5D3C"/>
    <w:rsid w:val="00404A7B"/>
    <w:rsid w:val="00422DE0"/>
    <w:rsid w:val="00444D52"/>
    <w:rsid w:val="004C6EDA"/>
    <w:rsid w:val="004E7799"/>
    <w:rsid w:val="00515021"/>
    <w:rsid w:val="0053345B"/>
    <w:rsid w:val="00540193"/>
    <w:rsid w:val="00551E7B"/>
    <w:rsid w:val="00580279"/>
    <w:rsid w:val="005B3F11"/>
    <w:rsid w:val="005B4E52"/>
    <w:rsid w:val="005D68BD"/>
    <w:rsid w:val="005E1FAB"/>
    <w:rsid w:val="006A473F"/>
    <w:rsid w:val="00741F37"/>
    <w:rsid w:val="007A5869"/>
    <w:rsid w:val="0084640A"/>
    <w:rsid w:val="00864FE6"/>
    <w:rsid w:val="00880D63"/>
    <w:rsid w:val="008B12D6"/>
    <w:rsid w:val="00930AA8"/>
    <w:rsid w:val="00982DD0"/>
    <w:rsid w:val="00984F4A"/>
    <w:rsid w:val="00987F68"/>
    <w:rsid w:val="009E7BD8"/>
    <w:rsid w:val="009F1E24"/>
    <w:rsid w:val="009F359F"/>
    <w:rsid w:val="00A5030A"/>
    <w:rsid w:val="00A70BE3"/>
    <w:rsid w:val="00A75A09"/>
    <w:rsid w:val="00A94D99"/>
    <w:rsid w:val="00AA444D"/>
    <w:rsid w:val="00AD59DA"/>
    <w:rsid w:val="00AD7C1F"/>
    <w:rsid w:val="00AF40B8"/>
    <w:rsid w:val="00AF700C"/>
    <w:rsid w:val="00B101DC"/>
    <w:rsid w:val="00B1196E"/>
    <w:rsid w:val="00B6127E"/>
    <w:rsid w:val="00B61F8B"/>
    <w:rsid w:val="00BC0069"/>
    <w:rsid w:val="00BC2B94"/>
    <w:rsid w:val="00C17F9B"/>
    <w:rsid w:val="00C77186"/>
    <w:rsid w:val="00CA5FD9"/>
    <w:rsid w:val="00CB3CC4"/>
    <w:rsid w:val="00CE661F"/>
    <w:rsid w:val="00D00D2D"/>
    <w:rsid w:val="00D06414"/>
    <w:rsid w:val="00D1169A"/>
    <w:rsid w:val="00D22249"/>
    <w:rsid w:val="00D45E1F"/>
    <w:rsid w:val="00D7519A"/>
    <w:rsid w:val="00DA1086"/>
    <w:rsid w:val="00DA4051"/>
    <w:rsid w:val="00DF0FF6"/>
    <w:rsid w:val="00DF3867"/>
    <w:rsid w:val="00E03C4E"/>
    <w:rsid w:val="00E2793C"/>
    <w:rsid w:val="00E46BA2"/>
    <w:rsid w:val="00E563EE"/>
    <w:rsid w:val="00E878D3"/>
    <w:rsid w:val="00EB09BD"/>
    <w:rsid w:val="00EB7C36"/>
    <w:rsid w:val="00EC097F"/>
    <w:rsid w:val="00EE1CD4"/>
    <w:rsid w:val="00F83ABA"/>
    <w:rsid w:val="00FB7F9D"/>
    <w:rsid w:val="00FE51E5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DDD9"/>
  <w15:chartTrackingRefBased/>
  <w15:docId w15:val="{CA4EEB87-A69C-48D4-9302-CFFDB847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4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2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B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3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46C3C"/>
    <w:pPr>
      <w:spacing w:after="0" w:line="240" w:lineRule="auto"/>
      <w:contextualSpacing/>
    </w:pPr>
    <w:rPr>
      <w:rFonts w:ascii="Rockwell" w:eastAsiaTheme="majorEastAsia" w:hAnsi="Rockwell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46C3C"/>
    <w:rPr>
      <w:rFonts w:ascii="Rockwell" w:eastAsiaTheme="majorEastAsia" w:hAnsi="Rockwell" w:cstheme="majorBidi"/>
      <w:spacing w:val="-10"/>
      <w:kern w:val="28"/>
      <w:sz w:val="36"/>
      <w:szCs w:val="36"/>
    </w:rPr>
  </w:style>
  <w:style w:type="table" w:styleId="GridTable4-Accent3">
    <w:name w:val="Grid Table 4 Accent 3"/>
    <w:basedOn w:val="TableNormal"/>
    <w:uiPriority w:val="49"/>
    <w:rsid w:val="00B119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864F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7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BD8"/>
  </w:style>
  <w:style w:type="paragraph" w:styleId="Footer">
    <w:name w:val="footer"/>
    <w:basedOn w:val="Normal"/>
    <w:link w:val="FooterChar"/>
    <w:uiPriority w:val="99"/>
    <w:unhideWhenUsed/>
    <w:rsid w:val="009E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BD8"/>
  </w:style>
  <w:style w:type="character" w:styleId="Hyperlink">
    <w:name w:val="Hyperlink"/>
    <w:basedOn w:val="DefaultParagraphFont"/>
    <w:uiPriority w:val="99"/>
    <w:unhideWhenUsed/>
    <w:rsid w:val="00356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53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83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A79E5ECF62040AB43208B743EC59E" ma:contentTypeVersion="11" ma:contentTypeDescription="Create a new document." ma:contentTypeScope="" ma:versionID="87f8c2ba6f90fd3b6f7b9e9a87624e33">
  <xsd:schema xmlns:xsd="http://www.w3.org/2001/XMLSchema" xmlns:xs="http://www.w3.org/2001/XMLSchema" xmlns:p="http://schemas.microsoft.com/office/2006/metadata/properties" xmlns:ns3="04d525ea-4699-468c-be25-8c4dd8135c6d" xmlns:ns4="fab59061-0ba0-40aa-9220-350084df7501" targetNamespace="http://schemas.microsoft.com/office/2006/metadata/properties" ma:root="true" ma:fieldsID="130908afdeffd647da064040d12398ac" ns3:_="" ns4:_="">
    <xsd:import namespace="04d525ea-4699-468c-be25-8c4dd8135c6d"/>
    <xsd:import namespace="fab59061-0ba0-40aa-9220-350084df75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525ea-4699-468c-be25-8c4dd8135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59061-0ba0-40aa-9220-350084df7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B1266-72BD-483E-A372-EA6A41AD5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525ea-4699-468c-be25-8c4dd8135c6d"/>
    <ds:schemaRef ds:uri="fab59061-0ba0-40aa-9220-350084df7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763A2-662B-4C4A-8EBB-64A9CE23AE2C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04d525ea-4699-468c-be25-8c4dd8135c6d"/>
    <ds:schemaRef ds:uri="http://schemas.microsoft.com/office/infopath/2007/PartnerControls"/>
    <ds:schemaRef ds:uri="http://www.w3.org/XML/1998/namespace"/>
    <ds:schemaRef ds:uri="fab59061-0ba0-40aa-9220-350084df7501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8E3C810-D19A-475D-AF36-6D6C9B865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VI, Caregiver Eligibility Guide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VI, Caregiver Eligibility Guide</dc:title>
  <dc:subject/>
  <dc:creator>Brown, Heather</dc:creator>
  <cp:keywords/>
  <dc:description/>
  <cp:lastModifiedBy>Hernandez,Maria (HHSC)</cp:lastModifiedBy>
  <cp:revision>4</cp:revision>
  <dcterms:created xsi:type="dcterms:W3CDTF">2021-09-20T19:16:00Z</dcterms:created>
  <dcterms:modified xsi:type="dcterms:W3CDTF">2021-12-01T21:01:00Z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0x01010047BA79E5ECF62040AB43208B743EC59E</vt:lpwstr>
  </property>
</Properties>
</file>